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0E" w:rsidRPr="006F0B0E" w:rsidRDefault="006F0B0E" w:rsidP="00415996">
      <w:pPr>
        <w:pStyle w:val="a3"/>
        <w:ind w:left="50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F0B0E">
        <w:rPr>
          <w:rFonts w:ascii="Times New Roman" w:hAnsi="Times New Roman"/>
          <w:b/>
          <w:sz w:val="28"/>
          <w:szCs w:val="28"/>
          <w:lang w:val="uk-UA"/>
        </w:rPr>
        <w:t xml:space="preserve">Заходи, передбачені для здійснення моніторингу наслідків виконання документа державного планування </w:t>
      </w:r>
      <w:r w:rsidR="008602C6" w:rsidRPr="008602C6">
        <w:rPr>
          <w:rFonts w:ascii="Times New Roman" w:hAnsi="Times New Roman"/>
          <w:b/>
          <w:sz w:val="28"/>
          <w:szCs w:val="28"/>
          <w:lang w:val="uk-UA"/>
        </w:rPr>
        <w:t xml:space="preserve">“Генеральний план села </w:t>
      </w:r>
      <w:r w:rsidR="00DE7748">
        <w:rPr>
          <w:rFonts w:ascii="Times New Roman" w:hAnsi="Times New Roman"/>
          <w:b/>
          <w:sz w:val="28"/>
          <w:szCs w:val="28"/>
          <w:lang w:val="uk-UA"/>
        </w:rPr>
        <w:t>Новоселівка</w:t>
      </w:r>
      <w:r w:rsidR="008602C6" w:rsidRPr="008602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7748">
        <w:rPr>
          <w:rFonts w:ascii="Times New Roman" w:hAnsi="Times New Roman"/>
          <w:b/>
          <w:sz w:val="28"/>
          <w:szCs w:val="28"/>
          <w:lang w:val="uk-UA"/>
        </w:rPr>
        <w:t>Гадяцького</w:t>
      </w:r>
      <w:r w:rsidR="008602C6" w:rsidRPr="008602C6">
        <w:rPr>
          <w:rFonts w:ascii="Times New Roman" w:hAnsi="Times New Roman"/>
          <w:b/>
          <w:sz w:val="28"/>
          <w:szCs w:val="28"/>
          <w:lang w:val="uk-UA"/>
        </w:rPr>
        <w:t xml:space="preserve"> району Полтавської області”</w:t>
      </w:r>
    </w:p>
    <w:p w:rsidR="006F0B0E" w:rsidRPr="006F0B0E" w:rsidRDefault="006F0B0E" w:rsidP="006F0B0E">
      <w:pPr>
        <w:ind w:firstLine="851"/>
        <w:jc w:val="both"/>
        <w:rPr>
          <w:sz w:val="28"/>
          <w:szCs w:val="28"/>
          <w:lang w:val="uk-UA"/>
        </w:rPr>
      </w:pPr>
      <w:r w:rsidRPr="006F0B0E">
        <w:rPr>
          <w:sz w:val="28"/>
          <w:szCs w:val="28"/>
          <w:lang w:val="uk-UA"/>
        </w:rPr>
        <w:t>Оцінка фактичного впливу здійснюється на підставі та з урахуванням результатів моніторингу стану навколишнього природного середов</w:t>
      </w:r>
      <w:r w:rsidR="00593C63">
        <w:rPr>
          <w:sz w:val="28"/>
          <w:szCs w:val="28"/>
          <w:lang w:val="uk-UA"/>
        </w:rPr>
        <w:t>ища щодо реалізації пропозицій Г</w:t>
      </w:r>
      <w:r w:rsidRPr="006F0B0E">
        <w:rPr>
          <w:sz w:val="28"/>
          <w:szCs w:val="28"/>
          <w:lang w:val="uk-UA"/>
        </w:rPr>
        <w:t>енерального плану</w:t>
      </w:r>
      <w:r w:rsidR="008602C6" w:rsidRPr="004C0EDC">
        <w:rPr>
          <w:lang w:val="uk-UA"/>
        </w:rPr>
        <w:t xml:space="preserve"> </w:t>
      </w:r>
      <w:r w:rsidR="008602C6" w:rsidRPr="008602C6">
        <w:rPr>
          <w:sz w:val="28"/>
          <w:szCs w:val="28"/>
          <w:lang w:val="uk-UA"/>
        </w:rPr>
        <w:t xml:space="preserve">села </w:t>
      </w:r>
      <w:r w:rsidR="00DE7748">
        <w:rPr>
          <w:sz w:val="28"/>
          <w:szCs w:val="28"/>
          <w:lang w:val="uk-UA"/>
        </w:rPr>
        <w:t>Новоселівка</w:t>
      </w:r>
      <w:r w:rsidR="008602C6" w:rsidRPr="008602C6">
        <w:rPr>
          <w:sz w:val="28"/>
          <w:szCs w:val="28"/>
          <w:lang w:val="uk-UA"/>
        </w:rPr>
        <w:t xml:space="preserve"> </w:t>
      </w:r>
      <w:r w:rsidR="00DE7748">
        <w:rPr>
          <w:sz w:val="28"/>
          <w:szCs w:val="28"/>
          <w:lang w:val="uk-UA"/>
        </w:rPr>
        <w:t>Гадяцького</w:t>
      </w:r>
      <w:r w:rsidR="008602C6" w:rsidRPr="008602C6">
        <w:rPr>
          <w:sz w:val="28"/>
          <w:szCs w:val="28"/>
          <w:lang w:val="uk-UA"/>
        </w:rPr>
        <w:t xml:space="preserve"> району Полтавської області</w:t>
      </w:r>
      <w:r w:rsidRPr="006F0B0E">
        <w:rPr>
          <w:sz w:val="28"/>
          <w:szCs w:val="28"/>
          <w:lang w:val="uk-UA"/>
        </w:rPr>
        <w:t xml:space="preserve"> у тому числі щодо господарської діяльності.</w:t>
      </w:r>
    </w:p>
    <w:p w:rsidR="006F0B0E" w:rsidRDefault="006F0B0E" w:rsidP="006F0B0E">
      <w:pPr>
        <w:ind w:firstLine="851"/>
        <w:jc w:val="both"/>
        <w:rPr>
          <w:sz w:val="28"/>
          <w:szCs w:val="28"/>
          <w:lang w:val="uk-UA"/>
        </w:rPr>
      </w:pPr>
      <w:r w:rsidRPr="006F0B0E">
        <w:rPr>
          <w:sz w:val="28"/>
          <w:szCs w:val="28"/>
          <w:lang w:val="uk-UA"/>
        </w:rPr>
        <w:t>Моніторинг впливу на довкілля є обов’язковою умовою при здійсненні планованої діяльності.</w:t>
      </w:r>
    </w:p>
    <w:p w:rsidR="006F0B0E" w:rsidRPr="006F0B0E" w:rsidRDefault="006F0B0E" w:rsidP="006F0B0E">
      <w:pPr>
        <w:ind w:firstLine="851"/>
        <w:jc w:val="both"/>
        <w:rPr>
          <w:sz w:val="28"/>
          <w:szCs w:val="28"/>
          <w:lang w:val="uk-UA"/>
        </w:rPr>
      </w:pPr>
    </w:p>
    <w:p w:rsidR="006F0B0E" w:rsidRPr="006F0B0E" w:rsidRDefault="006F0B0E" w:rsidP="006F0B0E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0B0E">
        <w:rPr>
          <w:rFonts w:ascii="Times New Roman" w:hAnsi="Times New Roman"/>
          <w:b/>
          <w:sz w:val="28"/>
          <w:szCs w:val="28"/>
          <w:lang w:val="uk-UA"/>
        </w:rPr>
        <w:t>Для органу місцевого самоврядування.</w:t>
      </w:r>
    </w:p>
    <w:p w:rsidR="006F0B0E" w:rsidRPr="006F0B0E" w:rsidRDefault="006F0B0E" w:rsidP="006F0B0E">
      <w:pPr>
        <w:ind w:firstLine="851"/>
        <w:jc w:val="both"/>
        <w:rPr>
          <w:sz w:val="28"/>
          <w:szCs w:val="28"/>
          <w:lang w:val="uk-UA"/>
        </w:rPr>
      </w:pPr>
      <w:r w:rsidRPr="006F0B0E">
        <w:rPr>
          <w:sz w:val="28"/>
          <w:szCs w:val="28"/>
          <w:lang w:val="uk-UA"/>
        </w:rPr>
        <w:t>Проведення моніторингу (система постійного спост</w:t>
      </w:r>
      <w:r w:rsidR="00593C63">
        <w:rPr>
          <w:sz w:val="28"/>
          <w:szCs w:val="28"/>
          <w:lang w:val="uk-UA"/>
        </w:rPr>
        <w:t>ереження) виконання пропозицій Г</w:t>
      </w:r>
      <w:r w:rsidRPr="006F0B0E">
        <w:rPr>
          <w:sz w:val="28"/>
          <w:szCs w:val="28"/>
          <w:lang w:val="uk-UA"/>
        </w:rPr>
        <w:t>енерального плану населеного пункту включатиме накопичення інформації: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зміни показників чисельності населеного пункту;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обсягів житлового будівництва при досягненні показників житлової забезпеченості;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забудови територій громадського призначення та забезпеченості населення  закладами і установами громадського призначення;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розвитку інженерної та транспортної інфраструктури із будівництвом централізованого водопостачання, централізованого каналізування, очисних споруд поверхневих стоків та господарсько-побутової каналізації, реконструкції до</w:t>
      </w:r>
      <w:r w:rsidR="00593C63">
        <w:rPr>
          <w:rFonts w:ascii="Times New Roman" w:hAnsi="Times New Roman"/>
          <w:sz w:val="28"/>
          <w:szCs w:val="28"/>
          <w:lang w:val="uk-UA"/>
        </w:rPr>
        <w:t>рожнього покриття при дотриманні</w:t>
      </w:r>
      <w:r w:rsidRPr="006F0B0E">
        <w:rPr>
          <w:rFonts w:ascii="Times New Roman" w:hAnsi="Times New Roman"/>
          <w:sz w:val="28"/>
          <w:szCs w:val="28"/>
          <w:lang w:val="uk-UA"/>
        </w:rPr>
        <w:t xml:space="preserve"> параметрів поперечного профілю вулично-дорожньої мережі;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забезпеченості населення територіями рекреаційного призначення із дотримання</w:t>
      </w:r>
      <w:r w:rsidR="00593C63">
        <w:rPr>
          <w:rFonts w:ascii="Times New Roman" w:hAnsi="Times New Roman"/>
          <w:sz w:val="28"/>
          <w:szCs w:val="28"/>
          <w:lang w:val="uk-UA"/>
        </w:rPr>
        <w:t>м</w:t>
      </w:r>
      <w:r w:rsidRPr="006F0B0E">
        <w:rPr>
          <w:rFonts w:ascii="Times New Roman" w:hAnsi="Times New Roman"/>
          <w:sz w:val="28"/>
          <w:szCs w:val="28"/>
          <w:lang w:val="uk-UA"/>
        </w:rPr>
        <w:t xml:space="preserve"> нормативного показника озеленення населеного пункту;</w:t>
      </w:r>
    </w:p>
    <w:p w:rsidR="006F0B0E" w:rsidRPr="006F0B0E" w:rsidRDefault="00593C63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дотримання пропозицій Г</w:t>
      </w:r>
      <w:r w:rsidR="006F0B0E" w:rsidRPr="006F0B0E">
        <w:rPr>
          <w:rFonts w:ascii="Times New Roman" w:hAnsi="Times New Roman"/>
          <w:sz w:val="28"/>
          <w:szCs w:val="28"/>
          <w:lang w:val="uk-UA"/>
        </w:rPr>
        <w:t xml:space="preserve">енерального плану по розвитку виробничих, виробничо-складських об’єктів, сільськогосподарських підприємств у тому числі щодо їх перепрофілювання; 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дотримання параметрів містобудівних обмежень при забудові території (ПЗС, СЗЗ, зон санітарної охорони об’єктів водозабору);</w:t>
      </w:r>
    </w:p>
    <w:p w:rsidR="006F0B0E" w:rsidRPr="006F0B0E" w:rsidRDefault="006F0B0E" w:rsidP="006F0B0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щодо стану здоров’я населення населеного пункту тощо, що дозволить виявити недоліки і порушення, які негативно впливають на комфортність проживання населення, обґрунтувати і визначити заходи по їх усуненню.</w:t>
      </w:r>
    </w:p>
    <w:p w:rsidR="006F0B0E" w:rsidRPr="006F0B0E" w:rsidRDefault="006F0B0E" w:rsidP="006F0B0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При моніторингу необхідно здійснювати контроль щодо виконання</w:t>
      </w:r>
      <w:r w:rsidR="00593C63">
        <w:rPr>
          <w:rFonts w:ascii="Times New Roman" w:hAnsi="Times New Roman"/>
          <w:sz w:val="28"/>
          <w:szCs w:val="28"/>
          <w:lang w:val="uk-UA"/>
        </w:rPr>
        <w:t xml:space="preserve"> заходів реалізації пропозицій Г</w:t>
      </w:r>
      <w:r w:rsidRPr="006F0B0E">
        <w:rPr>
          <w:rFonts w:ascii="Times New Roman" w:hAnsi="Times New Roman"/>
          <w:sz w:val="28"/>
          <w:szCs w:val="28"/>
          <w:lang w:val="uk-UA"/>
        </w:rPr>
        <w:t>енерального плану щодо: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атмосферного повітря;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водного басейну;</w:t>
      </w:r>
    </w:p>
    <w:p w:rsidR="006F0B0E" w:rsidRDefault="006F0B0E" w:rsidP="006F0B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ґрунтів;</w:t>
      </w:r>
    </w:p>
    <w:p w:rsidR="00A900A0" w:rsidRPr="006F0B0E" w:rsidRDefault="00A900A0" w:rsidP="00A900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900A0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Pr="00A900A0">
        <w:rPr>
          <w:rFonts w:ascii="Times New Roman" w:hAnsi="Times New Roman"/>
          <w:sz w:val="28"/>
          <w:szCs w:val="28"/>
          <w:lang w:val="uk-UA"/>
        </w:rPr>
        <w:t>культурної спадщини</w:t>
      </w:r>
      <w:r w:rsidR="00EE4CFC">
        <w:rPr>
          <w:rFonts w:ascii="Times New Roman" w:hAnsi="Times New Roman"/>
          <w:sz w:val="28"/>
          <w:szCs w:val="28"/>
          <w:lang w:val="uk-UA"/>
        </w:rPr>
        <w:t>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впливу фізичних факторів на навколишнє середовище (шум та електромагнітне випромінювання);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lastRenderedPageBreak/>
        <w:t>дотримання ландшафтно-планувальних заходів.</w:t>
      </w:r>
    </w:p>
    <w:p w:rsidR="006F0B0E" w:rsidRPr="006F0B0E" w:rsidRDefault="006F0B0E" w:rsidP="006F0B0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М</w:t>
      </w:r>
      <w:r w:rsidR="00593C63">
        <w:rPr>
          <w:rFonts w:ascii="Times New Roman" w:hAnsi="Times New Roman"/>
          <w:sz w:val="28"/>
          <w:szCs w:val="28"/>
          <w:lang w:val="uk-UA"/>
        </w:rPr>
        <w:t>оніторинг виконання пропозицій Г</w:t>
      </w:r>
      <w:r w:rsidRPr="006F0B0E">
        <w:rPr>
          <w:rFonts w:ascii="Times New Roman" w:hAnsi="Times New Roman"/>
          <w:sz w:val="28"/>
          <w:szCs w:val="28"/>
          <w:lang w:val="uk-UA"/>
        </w:rPr>
        <w:t>енерального плану можливо здійснювати за показниками у тому числі, що приведені нормативними документами,  а саме: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площа територій зелених насаджень спеціального призначення (га);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відсоток (%) площі озелененої території загального користування (га) від площі території населеного пункту (га);</w:t>
      </w:r>
    </w:p>
    <w:p w:rsidR="006F0B0E" w:rsidRPr="006F0B0E" w:rsidRDefault="006F0B0E" w:rsidP="009B63E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ступінь дотримання нормативного показника озеленення на одну особу (м</w:t>
      </w:r>
      <w:r w:rsidR="00EE4CFC" w:rsidRPr="00EE4CFC">
        <w:rPr>
          <w:rFonts w:ascii="Times New Roman" w:hAnsi="Times New Roman"/>
          <w:sz w:val="28"/>
          <w:szCs w:val="28"/>
          <w:lang w:val="uk-UA"/>
        </w:rPr>
        <w:t>²</w:t>
      </w:r>
      <w:r w:rsidRPr="006F0B0E">
        <w:rPr>
          <w:rFonts w:ascii="Times New Roman" w:hAnsi="Times New Roman"/>
          <w:sz w:val="28"/>
          <w:szCs w:val="28"/>
          <w:lang w:val="uk-UA"/>
        </w:rPr>
        <w:t>/чол.)</w:t>
      </w:r>
    </w:p>
    <w:p w:rsidR="006F0B0E" w:rsidRPr="006F0B0E" w:rsidRDefault="006F0B0E" w:rsidP="009B63E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розроблення проектів землеустрою щодо встановлення меж і території водного фонду</w:t>
      </w:r>
      <w:r w:rsidR="009B63E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B63EF" w:rsidRPr="009B63EF">
        <w:t xml:space="preserve"> </w:t>
      </w:r>
      <w:r w:rsidR="009B63EF" w:rsidRPr="009B63EF">
        <w:rPr>
          <w:rFonts w:ascii="Times New Roman" w:hAnsi="Times New Roman"/>
          <w:sz w:val="28"/>
          <w:szCs w:val="28"/>
          <w:lang w:val="uk-UA"/>
        </w:rPr>
        <w:t>водоохоронних зон</w:t>
      </w:r>
      <w:r w:rsidRPr="009B63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B0E">
        <w:rPr>
          <w:rFonts w:ascii="Times New Roman" w:hAnsi="Times New Roman"/>
          <w:sz w:val="28"/>
          <w:szCs w:val="28"/>
          <w:lang w:val="uk-UA"/>
        </w:rPr>
        <w:t>із винесення</w:t>
      </w:r>
      <w:r w:rsidR="009B63EF">
        <w:rPr>
          <w:rFonts w:ascii="Times New Roman" w:hAnsi="Times New Roman"/>
          <w:sz w:val="28"/>
          <w:szCs w:val="28"/>
          <w:lang w:val="uk-UA"/>
        </w:rPr>
        <w:t>м</w:t>
      </w:r>
      <w:r w:rsidRPr="006F0B0E">
        <w:rPr>
          <w:rFonts w:ascii="Times New Roman" w:hAnsi="Times New Roman"/>
          <w:sz w:val="28"/>
          <w:szCs w:val="28"/>
          <w:lang w:val="uk-UA"/>
        </w:rPr>
        <w:t xml:space="preserve"> їх в натуру (шт.);</w:t>
      </w:r>
    </w:p>
    <w:p w:rsidR="006F0B0E" w:rsidRPr="006F0B0E" w:rsidRDefault="006F0B0E" w:rsidP="009B63E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кількість виробничих, виробничо-складських об’єктів, сільськогосподарських підприємств щодо забезпечені документацією із встановлення СЗЗ та ступінь їх реалізації (шт./шт.);</w:t>
      </w:r>
    </w:p>
    <w:p w:rsidR="006F0B0E" w:rsidRPr="006F0B0E" w:rsidRDefault="006F0B0E" w:rsidP="009B63E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ступінь забезпечення централізованим водопостачанням із влаштуванням лічильників (садибна – забудова – % від загальної кількості будинків; багатоквартирна забудова  - % від загальної кількості будинків, громадська забудова – за списком наявності громадських будівель);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ступінь забезпечення централізованою каналізацією (садибна – забудова – % від загальної кількості будинків; багатоквартирна забудова  - % від загальної кількості будинків, громадська забудова – за списком наявності громадських будівель);;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обсяг водоспоживання, м</w:t>
      </w:r>
      <w:r w:rsidR="00EE4CFC" w:rsidRPr="00EE4CFC">
        <w:rPr>
          <w:rFonts w:ascii="Times New Roman" w:hAnsi="Times New Roman"/>
          <w:sz w:val="28"/>
          <w:szCs w:val="28"/>
          <w:lang w:val="uk-UA"/>
        </w:rPr>
        <w:t>³</w:t>
      </w:r>
      <w:r w:rsidRPr="006F0B0E">
        <w:rPr>
          <w:rFonts w:ascii="Times New Roman" w:hAnsi="Times New Roman"/>
          <w:sz w:val="28"/>
          <w:szCs w:val="28"/>
          <w:lang w:val="uk-UA"/>
        </w:rPr>
        <w:t>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обсяг стічних вод господарсько-побутової каналізації, м</w:t>
      </w:r>
      <w:r w:rsidR="00EE4CFC">
        <w:rPr>
          <w:rFonts w:ascii="Times New Roman" w:hAnsi="Times New Roman"/>
          <w:sz w:val="28"/>
          <w:szCs w:val="28"/>
          <w:lang w:val="uk-UA"/>
        </w:rPr>
        <w:t>³</w:t>
      </w:r>
      <w:r w:rsidRPr="006F0B0E">
        <w:rPr>
          <w:rFonts w:ascii="Times New Roman" w:hAnsi="Times New Roman"/>
          <w:sz w:val="28"/>
          <w:szCs w:val="28"/>
          <w:lang w:val="uk-UA"/>
        </w:rPr>
        <w:t>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обсяг утворення побутових відходів, тон/рік;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обсяг відсортованих побутових відходів, % тон/рік від загального обсягу відходів;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розвиток мереж та споруд централізованого водопостачання, км/рік; споруди/рік;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розвиток мереж та споруд централізованого водовідведення, км/рік; споруди/рік;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забезпечення спорудами системи дощової каналізації, споруди/рік;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забезпеченість централізованого вивезення побутових відходів (кількість осіб згідно договорів/загальна кількість населення села)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розвиток вулично-дорожньої мережі (реконструкція дорожнього покриття – км/рік);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обсяг територі</w:t>
      </w:r>
      <w:r w:rsidR="00593C63">
        <w:rPr>
          <w:rFonts w:ascii="Times New Roman" w:hAnsi="Times New Roman"/>
          <w:sz w:val="28"/>
          <w:szCs w:val="28"/>
          <w:lang w:val="uk-UA"/>
        </w:rPr>
        <w:t xml:space="preserve">ї щодо якої реалізовані заходи </w:t>
      </w:r>
      <w:r w:rsidRPr="006F0B0E">
        <w:rPr>
          <w:rFonts w:ascii="Times New Roman" w:hAnsi="Times New Roman"/>
          <w:sz w:val="28"/>
          <w:szCs w:val="28"/>
          <w:lang w:val="uk-UA"/>
        </w:rPr>
        <w:t>з інженерного захисту території, га/рік;</w:t>
      </w:r>
    </w:p>
    <w:p w:rsidR="006F0B0E" w:rsidRPr="006F0B0E" w:rsidRDefault="006F0B0E" w:rsidP="006F0B0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кількість випадків захворюваності дитячого та дорослого населення на хвороби органів дихання, кількість випадків/рік.</w:t>
      </w:r>
    </w:p>
    <w:p w:rsidR="006F0B0E" w:rsidRPr="006F0B0E" w:rsidRDefault="00593C63" w:rsidP="006F0B0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="006F0B0E" w:rsidRPr="006F0B0E">
        <w:rPr>
          <w:rFonts w:ascii="Times New Roman" w:hAnsi="Times New Roman"/>
          <w:sz w:val="28"/>
          <w:szCs w:val="28"/>
          <w:lang w:val="uk-UA"/>
        </w:rPr>
        <w:t xml:space="preserve"> принципами місцевого самоврядування зобов’язати всіх суб’єктів господарювання в межах населеного пункту надавати інформацію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моніторингу </w:t>
      </w:r>
      <w:r w:rsidR="006F0B0E" w:rsidRPr="006F0B0E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заходів реалізації пропозицій Г</w:t>
      </w:r>
      <w:r w:rsidR="006F0B0E" w:rsidRPr="006F0B0E">
        <w:rPr>
          <w:rFonts w:ascii="Times New Roman" w:hAnsi="Times New Roman"/>
          <w:sz w:val="28"/>
          <w:szCs w:val="28"/>
          <w:lang w:val="uk-UA"/>
        </w:rPr>
        <w:t>енерального плану щодо: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атмосферного повітря (обсяги викидів забруднюючих речовин в атмосферне повітря від стаціонарних і пересувних джерел, тон/рік; кількість проб стану атмосферного повітря середньодобових та максимальних разових концентрацій забруднюючих речовин у повітрі з перевищенням  відповідних ГДК, % від загальної кількості проб/день, проб/місяць, проб/рік);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водного басейну (кількість проб якості питної води з централізованих джерел водопостачання, що не відповідають санітарним нормам, % від загальної кількості проб/день, проб/місяць, проб/день);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охорони ґрунтів (за хімічним та бактеріологічними показниками).</w:t>
      </w:r>
    </w:p>
    <w:p w:rsidR="006F0B0E" w:rsidRDefault="006F0B0E" w:rsidP="006F0B0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Здійснення моніторингу впливів на довкілля щодо реалізації пропозицій документу державного планування, у тому числі на здоров’я населення, за запропонованими показниками із введенням щорічної звітності, дасть можливість своєчасно виявляти порушення і недоліки, відхилення від нормативних показників та своєчасно опрацьовувати заходи та терміни по їх усуненню, складати звіти та інформувати мешканців села про стан реалізації містобудівної документації.</w:t>
      </w:r>
    </w:p>
    <w:p w:rsidR="006F0B0E" w:rsidRPr="006F0B0E" w:rsidRDefault="006F0B0E" w:rsidP="006F0B0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0B0E" w:rsidRPr="00073A94" w:rsidRDefault="006F0B0E" w:rsidP="006F0B0E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3A94">
        <w:rPr>
          <w:rFonts w:ascii="Times New Roman" w:hAnsi="Times New Roman"/>
          <w:b/>
          <w:sz w:val="28"/>
          <w:szCs w:val="28"/>
          <w:lang w:val="uk-UA"/>
        </w:rPr>
        <w:t>Для юридичних і фізичних осіб, що здійснюють свою діяльність на території населеного пункту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проведення щорічного контролю якості повітря, об’єктів що здійснюють викиди,  на межі санітарно - захисної зони та найближчої житлової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нормативних показників)</w:t>
      </w:r>
      <w:r w:rsidRPr="006F0B0E">
        <w:rPr>
          <w:rFonts w:ascii="Times New Roman" w:hAnsi="Times New Roman"/>
          <w:sz w:val="28"/>
          <w:szCs w:val="28"/>
          <w:lang w:val="uk-UA"/>
        </w:rPr>
        <w:t>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проведення щорічного моніторингу якості використовуваної води та стічних вод, обстеження водозабірних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нормативних показників)</w:t>
      </w:r>
      <w:r w:rsidRPr="006F0B0E">
        <w:rPr>
          <w:rFonts w:ascii="Times New Roman" w:hAnsi="Times New Roman"/>
          <w:sz w:val="28"/>
          <w:szCs w:val="28"/>
          <w:lang w:val="uk-UA"/>
        </w:rPr>
        <w:t>;</w:t>
      </w:r>
    </w:p>
    <w:p w:rsidR="006F0B0E" w:rsidRPr="006F0B0E" w:rsidRDefault="006F0B0E" w:rsidP="006F0B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F0B0E">
        <w:rPr>
          <w:rFonts w:ascii="Times New Roman" w:hAnsi="Times New Roman"/>
          <w:sz w:val="28"/>
          <w:szCs w:val="28"/>
          <w:lang w:val="uk-UA"/>
        </w:rPr>
        <w:t>контроль за дотриманням допустимих рівнів і тривалості дії шуму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нормативних показників)</w:t>
      </w:r>
      <w:r w:rsidRPr="006F0B0E">
        <w:rPr>
          <w:rFonts w:ascii="Times New Roman" w:hAnsi="Times New Roman"/>
          <w:sz w:val="28"/>
          <w:szCs w:val="28"/>
          <w:lang w:val="uk-UA"/>
        </w:rPr>
        <w:t>.</w:t>
      </w:r>
    </w:p>
    <w:p w:rsidR="006F0B0E" w:rsidRDefault="006F0B0E" w:rsidP="006F0B0E">
      <w:pPr>
        <w:pStyle w:val="a3"/>
        <w:ind w:left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93C63" w:rsidRDefault="00593C63" w:rsidP="006F0B0E">
      <w:pPr>
        <w:pStyle w:val="a3"/>
        <w:ind w:left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93C63" w:rsidRDefault="00593C63" w:rsidP="00593C63">
      <w:pPr>
        <w:pStyle w:val="a3"/>
        <w:ind w:left="851" w:hanging="42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93C63" w:rsidRPr="00EE4CFC" w:rsidRDefault="00EE4CFC" w:rsidP="00EE4CFC">
      <w:pPr>
        <w:jc w:val="both"/>
        <w:rPr>
          <w:b/>
          <w:color w:val="FF0000"/>
          <w:sz w:val="26"/>
          <w:szCs w:val="26"/>
          <w:lang w:val="uk-UA"/>
        </w:rPr>
      </w:pPr>
      <w:r w:rsidRPr="00EE4CFC">
        <w:rPr>
          <w:b/>
          <w:color w:val="FF0000"/>
          <w:sz w:val="26"/>
          <w:szCs w:val="26"/>
          <w:lang w:val="uk-UA"/>
        </w:rPr>
        <w:t xml:space="preserve">Виконавчий комітет </w:t>
      </w:r>
      <w:r w:rsidR="00DE7748">
        <w:rPr>
          <w:b/>
          <w:color w:val="FF0000"/>
          <w:sz w:val="26"/>
          <w:szCs w:val="26"/>
          <w:lang w:val="uk-UA"/>
        </w:rPr>
        <w:t>Сергіївської</w:t>
      </w:r>
      <w:r w:rsidRPr="00EE4CFC">
        <w:rPr>
          <w:b/>
          <w:color w:val="FF0000"/>
          <w:sz w:val="26"/>
          <w:szCs w:val="26"/>
          <w:lang w:val="uk-UA"/>
        </w:rPr>
        <w:t xml:space="preserve"> </w:t>
      </w:r>
      <w:r w:rsidR="00593C63" w:rsidRPr="00EE4CFC">
        <w:rPr>
          <w:b/>
          <w:color w:val="FF0000"/>
          <w:sz w:val="26"/>
          <w:szCs w:val="26"/>
          <w:lang w:val="uk-UA"/>
        </w:rPr>
        <w:t xml:space="preserve">  сільської ради</w:t>
      </w:r>
    </w:p>
    <w:sectPr w:rsidR="00593C63" w:rsidRPr="00EE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449E"/>
    <w:multiLevelType w:val="hybridMultilevel"/>
    <w:tmpl w:val="5C165066"/>
    <w:lvl w:ilvl="0" w:tplc="3B940950">
      <w:start w:val="2"/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C696661"/>
    <w:multiLevelType w:val="multilevel"/>
    <w:tmpl w:val="EE1AFD6A"/>
    <w:lvl w:ilvl="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2160"/>
      </w:pPr>
      <w:rPr>
        <w:rFonts w:hint="default"/>
      </w:rPr>
    </w:lvl>
  </w:abstractNum>
  <w:abstractNum w:abstractNumId="2">
    <w:nsid w:val="38042E3C"/>
    <w:multiLevelType w:val="hybridMultilevel"/>
    <w:tmpl w:val="054CB2A4"/>
    <w:lvl w:ilvl="0" w:tplc="B712E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11B33"/>
    <w:multiLevelType w:val="multilevel"/>
    <w:tmpl w:val="B282A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2160"/>
      </w:pPr>
      <w:rPr>
        <w:rFonts w:hint="default"/>
      </w:rPr>
    </w:lvl>
  </w:abstractNum>
  <w:abstractNum w:abstractNumId="4">
    <w:nsid w:val="54DA7ABA"/>
    <w:multiLevelType w:val="hybridMultilevel"/>
    <w:tmpl w:val="FE1AD5D8"/>
    <w:lvl w:ilvl="0" w:tplc="3B940950">
      <w:start w:val="2"/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0E"/>
    <w:rsid w:val="0007380C"/>
    <w:rsid w:val="00092EFF"/>
    <w:rsid w:val="001E52B2"/>
    <w:rsid w:val="00207F3E"/>
    <w:rsid w:val="002A54DB"/>
    <w:rsid w:val="00415996"/>
    <w:rsid w:val="004C0EDC"/>
    <w:rsid w:val="00593C63"/>
    <w:rsid w:val="006F0B0E"/>
    <w:rsid w:val="0076696F"/>
    <w:rsid w:val="008602C6"/>
    <w:rsid w:val="009B63EF"/>
    <w:rsid w:val="00A87F98"/>
    <w:rsid w:val="00A900A0"/>
    <w:rsid w:val="00B64C98"/>
    <w:rsid w:val="00DE7748"/>
    <w:rsid w:val="00EE4CFC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2021-03-18T07:14:00Z</dcterms:created>
  <dcterms:modified xsi:type="dcterms:W3CDTF">2021-03-18T07:14:00Z</dcterms:modified>
</cp:coreProperties>
</file>